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352A" w14:textId="77777777" w:rsidR="00C444D8" w:rsidRPr="00C444D8" w:rsidRDefault="00C444D8" w:rsidP="00C444D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C444D8">
        <w:rPr>
          <w:rFonts w:ascii="Times New Roman" w:eastAsia="Times New Roman" w:hAnsi="Times New Roman"/>
          <w:b/>
          <w:sz w:val="20"/>
          <w:szCs w:val="20"/>
        </w:rPr>
        <w:t xml:space="preserve">KLAUZULA INFORMACYJNA </w:t>
      </w:r>
    </w:p>
    <w:p w14:paraId="508C8BC9" w14:textId="77777777" w:rsidR="00C444D8" w:rsidRPr="00C444D8" w:rsidRDefault="00C444D8" w:rsidP="00C444D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C444D8">
        <w:rPr>
          <w:rFonts w:ascii="Times New Roman" w:eastAsia="Times New Roman" w:hAnsi="Times New Roman"/>
          <w:b/>
          <w:sz w:val="20"/>
          <w:szCs w:val="20"/>
        </w:rPr>
        <w:t>DOTYCZĄCA PRZETWARZANIA DANYCH OSOBOWYCH</w:t>
      </w:r>
    </w:p>
    <w:p w14:paraId="3ADB7DDA" w14:textId="77777777" w:rsidR="00C444D8" w:rsidRPr="00C444D8" w:rsidRDefault="00C444D8" w:rsidP="00C444D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C444D8">
        <w:rPr>
          <w:rFonts w:ascii="Times New Roman" w:eastAsia="Times New Roman" w:hAnsi="Times New Roman"/>
          <w:b/>
          <w:sz w:val="20"/>
          <w:szCs w:val="20"/>
        </w:rPr>
        <w:t>ZAMÓWIENIA PUBLICZNE</w:t>
      </w:r>
    </w:p>
    <w:p w14:paraId="1177FA40" w14:textId="77777777" w:rsidR="00C444D8" w:rsidRPr="00C444D8" w:rsidRDefault="00C444D8" w:rsidP="00C444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2C82BDD" w14:textId="1E70FAE7" w:rsidR="00C444D8" w:rsidRPr="00C444D8" w:rsidRDefault="00C444D8" w:rsidP="00C444D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444D8">
        <w:rPr>
          <w:rFonts w:ascii="Times New Roman" w:eastAsia="Times New Roman" w:hAnsi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 (Dz. U. UE. L. z 2016 r. Nr 119, str. 1) (dalej: Rozporządzenie RODO), aktualne będą poniższe zasady związane z przetwarzaniem Pani/Pana danych osobowych :</w:t>
      </w:r>
    </w:p>
    <w:p w14:paraId="6F561F45" w14:textId="77777777" w:rsidR="00C444D8" w:rsidRPr="00C27910" w:rsidRDefault="00C444D8" w:rsidP="00C444D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63F35D90" w14:textId="77777777" w:rsidR="000978D9" w:rsidRDefault="000978D9" w:rsidP="000978D9">
      <w:pPr>
        <w:numPr>
          <w:ilvl w:val="0"/>
          <w:numId w:val="8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jest </w:t>
      </w:r>
      <w:r w:rsidRPr="00074FEC">
        <w:rPr>
          <w:rFonts w:ascii="Times New Roman" w:hAnsi="Times New Roman"/>
          <w:b/>
          <w:bCs/>
          <w:color w:val="333333"/>
          <w:sz w:val="20"/>
          <w:szCs w:val="20"/>
        </w:rPr>
        <w:t>Powiatowe</w:t>
      </w:r>
      <w:r w:rsidRPr="00074FEC">
        <w:rPr>
          <w:rFonts w:ascii="Times New Roman" w:hAnsi="Times New Roman"/>
          <w:color w:val="333333"/>
          <w:sz w:val="20"/>
          <w:szCs w:val="20"/>
        </w:rPr>
        <w:t xml:space="preserve"> </w:t>
      </w:r>
      <w:r w:rsidRPr="00074FEC">
        <w:rPr>
          <w:rFonts w:ascii="Times New Roman" w:hAnsi="Times New Roman"/>
          <w:b/>
          <w:bCs/>
          <w:color w:val="333333"/>
          <w:sz w:val="20"/>
          <w:szCs w:val="20"/>
        </w:rPr>
        <w:t>Centrum Pomocy Rodzinie w Nowym Dworze Gdańskim, ul. Warszawska 28A, 82-100 Nowy Dwór Gdańsk</w:t>
      </w:r>
      <w:r>
        <w:rPr>
          <w:rFonts w:ascii="Times New Roman" w:hAnsi="Times New Roman"/>
          <w:b/>
          <w:bCs/>
          <w:color w:val="333333"/>
          <w:sz w:val="20"/>
          <w:szCs w:val="20"/>
        </w:rPr>
        <w:t>i.</w:t>
      </w:r>
      <w:r w:rsidRPr="00074FEC">
        <w:rPr>
          <w:rFonts w:ascii="Times New Roman" w:hAnsi="Times New Roman"/>
          <w:color w:val="333333"/>
          <w:sz w:val="20"/>
          <w:szCs w:val="20"/>
        </w:rPr>
        <w:t xml:space="preserve">. Kontakt z Administratorem możliwy jest osobiście lub korespondencyjnie pod wskazanym adresem, </w:t>
      </w:r>
      <w:r w:rsidRPr="00074FEC">
        <w:rPr>
          <w:rFonts w:ascii="Times New Roman" w:eastAsia="Times New Roman" w:hAnsi="Times New Roman"/>
          <w:sz w:val="20"/>
          <w:szCs w:val="20"/>
          <w:lang w:eastAsia="pl-PL"/>
        </w:rPr>
        <w:t xml:space="preserve"> telefonicznie pod nr tel.</w:t>
      </w:r>
      <w:r w:rsidRPr="00074FEC">
        <w:rPr>
          <w:rFonts w:ascii="Times New Roman" w:hAnsi="Times New Roman"/>
          <w:b/>
          <w:bCs/>
          <w:color w:val="333333"/>
          <w:sz w:val="20"/>
          <w:szCs w:val="20"/>
        </w:rPr>
        <w:t xml:space="preserve"> 55 246 81 75</w:t>
      </w:r>
      <w:r>
        <w:rPr>
          <w:rFonts w:ascii="Times New Roman" w:hAnsi="Times New Roman"/>
          <w:b/>
          <w:bCs/>
          <w:color w:val="333333"/>
          <w:sz w:val="20"/>
          <w:szCs w:val="20"/>
        </w:rPr>
        <w:t xml:space="preserve"> </w:t>
      </w:r>
      <w:r w:rsidRPr="00074FEC">
        <w:rPr>
          <w:rFonts w:ascii="Times New Roman" w:eastAsia="Times New Roman" w:hAnsi="Times New Roman"/>
          <w:sz w:val="20"/>
          <w:szCs w:val="20"/>
          <w:lang w:eastAsia="pl-PL"/>
        </w:rPr>
        <w:t xml:space="preserve">oraz za pośrednictwem poczty elektronicznej </w:t>
      </w:r>
      <w:hyperlink r:id="rId5" w:history="1">
        <w:r w:rsidRPr="000C28E9">
          <w:rPr>
            <w:rStyle w:val="Hipercze"/>
            <w:rFonts w:ascii="Times New Roman" w:hAnsi="Times New Roman"/>
            <w:bCs/>
            <w:sz w:val="20"/>
            <w:szCs w:val="20"/>
          </w:rPr>
          <w:t>sekretariat@pcprndg.pl</w:t>
        </w:r>
      </w:hyperlink>
      <w:r>
        <w:rPr>
          <w:rStyle w:val="Hipercze"/>
          <w:rFonts w:ascii="Times New Roman" w:hAnsi="Times New Roman"/>
          <w:bCs/>
          <w:sz w:val="20"/>
          <w:szCs w:val="20"/>
        </w:rPr>
        <w:t xml:space="preserve"> </w:t>
      </w:r>
    </w:p>
    <w:p w14:paraId="0A593A27" w14:textId="77777777" w:rsidR="000978D9" w:rsidRPr="00074FEC" w:rsidRDefault="000978D9" w:rsidP="000978D9">
      <w:pPr>
        <w:numPr>
          <w:ilvl w:val="0"/>
          <w:numId w:val="8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6">
        <w:r w:rsidRPr="00074FEC">
          <w:rPr>
            <w:rStyle w:val="czeinternetowe"/>
            <w:rFonts w:ascii="Times New Roman" w:eastAsia="Times New Roman" w:hAnsi="Times New Roman"/>
            <w:sz w:val="20"/>
            <w:szCs w:val="20"/>
            <w:lang w:eastAsia="pl-PL"/>
          </w:rPr>
          <w:t>iod@mainsoft.pl</w:t>
        </w:r>
      </w:hyperlink>
      <w:r w:rsidRPr="00074FEC">
        <w:rPr>
          <w:rFonts w:ascii="Times New Roman" w:eastAsia="Times New Roman" w:hAnsi="Times New Roman"/>
          <w:sz w:val="20"/>
          <w:szCs w:val="20"/>
          <w:lang w:eastAsia="pl-PL"/>
        </w:rPr>
        <w:t>, oraz pisemnie na adres siedziby Administratora wskazanym w pkt. 1.</w:t>
      </w:r>
    </w:p>
    <w:p w14:paraId="497892BC" w14:textId="77777777" w:rsidR="000978D9" w:rsidRPr="001F3116" w:rsidRDefault="000978D9" w:rsidP="000978D9">
      <w:pPr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</w:rPr>
      </w:pPr>
      <w:r w:rsidRPr="001F3116">
        <w:rPr>
          <w:rFonts w:ascii="Times New Roman" w:eastAsia="Times New Roman" w:hAnsi="Times New Roman"/>
          <w:sz w:val="20"/>
          <w:szCs w:val="20"/>
          <w:lang w:eastAsia="pl-PL"/>
        </w:rPr>
        <w:t>Dane osobowe przetwarzane będą na podstawie art. 6 ust. 1 lit. c</w:t>
      </w:r>
      <w:r w:rsidRPr="001F311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1F3116">
        <w:rPr>
          <w:rFonts w:ascii="Times New Roman" w:eastAsia="Times New Roman" w:hAnsi="Times New Roman"/>
          <w:sz w:val="20"/>
          <w:szCs w:val="20"/>
          <w:lang w:eastAsia="pl-PL"/>
        </w:rPr>
        <w:t xml:space="preserve">RODO tj. </w:t>
      </w:r>
      <w:r w:rsidRPr="001F3116">
        <w:rPr>
          <w:rFonts w:ascii="Times New Roman" w:eastAsia="Times New Roman" w:hAnsi="Times New Roman"/>
          <w:sz w:val="20"/>
          <w:szCs w:val="20"/>
        </w:rPr>
        <w:t xml:space="preserve"> przetwarzanie jest niezbędne </w:t>
      </w:r>
      <w:r w:rsidRPr="001F3116">
        <w:rPr>
          <w:rFonts w:ascii="Times New Roman" w:eastAsia="Times New Roman" w:hAnsi="Times New Roman"/>
          <w:sz w:val="20"/>
          <w:szCs w:val="20"/>
        </w:rPr>
        <w:br/>
        <w:t>do wypełnienia obowiązku prawnego ciążącego na administratorze.</w:t>
      </w:r>
    </w:p>
    <w:p w14:paraId="31A211DC" w14:textId="77777777" w:rsidR="000978D9" w:rsidRDefault="000978D9" w:rsidP="000978D9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0C757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Państwa dane będą przetwarzane w celu związanym z postępowaniem o udzielenie zamówienia publicznego</w:t>
      </w:r>
      <w:r w:rsidRPr="0046365D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</w:t>
      </w:r>
      <w:r w:rsidRPr="0046365D">
        <w:rPr>
          <w:rFonts w:ascii="Times New Roman" w:hAnsi="Times New Roman"/>
          <w:i/>
          <w:color w:val="C00000"/>
          <w:sz w:val="20"/>
          <w:szCs w:val="20"/>
        </w:rPr>
        <w:t>/dane identyfikujące postępowanie, np. nazwa, numer/</w:t>
      </w:r>
      <w:r w:rsidRPr="000C757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. </w:t>
      </w:r>
    </w:p>
    <w:p w14:paraId="3193FD6A" w14:textId="77777777" w:rsidR="000978D9" w:rsidRPr="000C7575" w:rsidRDefault="000978D9" w:rsidP="000978D9">
      <w:p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0C757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Podstaw</w:t>
      </w:r>
      <w:r w:rsidRPr="0046365D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ą</w:t>
      </w:r>
      <w:r w:rsidRPr="000C757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prawną ich przetwarzania </w:t>
      </w:r>
      <w:r w:rsidRPr="0046365D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są</w:t>
      </w:r>
      <w:r w:rsidRPr="000C757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w szczególności </w:t>
      </w:r>
      <w:r w:rsidRPr="000C7575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przepisy:</w:t>
      </w:r>
    </w:p>
    <w:p w14:paraId="156D92D8" w14:textId="77777777" w:rsidR="000978D9" w:rsidRDefault="000978D9" w:rsidP="000978D9">
      <w:pPr>
        <w:numPr>
          <w:ilvl w:val="0"/>
          <w:numId w:val="14"/>
        </w:numPr>
        <w:suppressAutoHyphens w:val="0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1F31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Ustaw</w:t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y</w:t>
      </w:r>
      <w:r w:rsidRPr="001F31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z dnia 11 września 2019 r. Prawo zamówień publicznych – zwana </w:t>
      </w:r>
      <w:r w:rsidRPr="001F3116">
        <w:rPr>
          <w:rFonts w:ascii="Times New Roman" w:eastAsia="Times New Roman" w:hAnsi="Times New Roman"/>
          <w:sz w:val="20"/>
          <w:szCs w:val="20"/>
          <w:lang w:eastAsia="pl-PL"/>
        </w:rPr>
        <w:t xml:space="preserve">dalej „Ustawa </w:t>
      </w:r>
      <w:proofErr w:type="spellStart"/>
      <w:r w:rsidRPr="001F3116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1F3116">
        <w:rPr>
          <w:rFonts w:ascii="Times New Roman" w:eastAsia="Times New Roman" w:hAnsi="Times New Roman"/>
          <w:sz w:val="20"/>
          <w:szCs w:val="20"/>
          <w:lang w:eastAsia="pl-PL"/>
        </w:rPr>
        <w:t>”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14:paraId="27A718F3" w14:textId="77777777" w:rsidR="000978D9" w:rsidRDefault="000978D9" w:rsidP="000978D9">
      <w:pPr>
        <w:numPr>
          <w:ilvl w:val="0"/>
          <w:numId w:val="14"/>
        </w:numPr>
        <w:suppressAutoHyphens w:val="0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1F31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Ustaw</w:t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y</w:t>
      </w:r>
      <w:r w:rsidRPr="001F31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z dnia 27 sierpnia 2009 roku o finansach publicznych,</w:t>
      </w:r>
    </w:p>
    <w:p w14:paraId="5074E9C2" w14:textId="77777777" w:rsidR="000978D9" w:rsidRDefault="000978D9" w:rsidP="000978D9">
      <w:pPr>
        <w:numPr>
          <w:ilvl w:val="0"/>
          <w:numId w:val="14"/>
        </w:numPr>
        <w:suppressAutoHyphens w:val="0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1F31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Rozporządzeni</w:t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a</w:t>
      </w:r>
      <w:r w:rsidRPr="001F31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Ministra Rozwoju, Pracy </w:t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i</w:t>
      </w:r>
      <w:r w:rsidRPr="001F31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Technologii</w:t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</w:t>
      </w:r>
      <w:r w:rsidRPr="001F3116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z dnia 23 grudnia 2020 r. w sprawie podmiotowych środków dowodowych oraz innych dokumentów lub oświadczeń, jakich może żądać zamawiający od wykonawcy</w:t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,</w:t>
      </w:r>
    </w:p>
    <w:p w14:paraId="30389C42" w14:textId="77777777" w:rsidR="000978D9" w:rsidRDefault="000978D9" w:rsidP="000978D9">
      <w:pPr>
        <w:numPr>
          <w:ilvl w:val="0"/>
          <w:numId w:val="14"/>
        </w:numPr>
        <w:suppressAutoHyphens w:val="0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604651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Rozporządzeni</w:t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a </w:t>
      </w:r>
      <w:r w:rsidRPr="00604651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Ministra Rozwoju, Pracy </w:t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i</w:t>
      </w:r>
      <w:r w:rsidRPr="00604651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Technologii z dnia 18 grudnia 2020 r. w sprawie protokołów postępowania oraz dokumentacji postępowania o udzielenie zamówienia publicznego</w:t>
      </w: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,</w:t>
      </w:r>
    </w:p>
    <w:p w14:paraId="06CF4F38" w14:textId="77777777" w:rsidR="000978D9" w:rsidRPr="00604651" w:rsidRDefault="000978D9" w:rsidP="000978D9">
      <w:pPr>
        <w:numPr>
          <w:ilvl w:val="0"/>
          <w:numId w:val="14"/>
        </w:numPr>
        <w:suppressAutoHyphens w:val="0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kern w:val="0"/>
          <w:sz w:val="20"/>
          <w:szCs w:val="20"/>
          <w:lang w:eastAsia="pl-PL"/>
        </w:rPr>
        <w:t>a także inne akty prawne regulujące zasadny postepowania o udzielenie zamówienia publicznego.</w:t>
      </w:r>
    </w:p>
    <w:p w14:paraId="5A1ED682" w14:textId="77777777" w:rsidR="000978D9" w:rsidRDefault="000978D9" w:rsidP="000978D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18 Ustawy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p</w:t>
      </w:r>
      <w:r w:rsidRPr="00604651">
        <w:rPr>
          <w:rFonts w:ascii="Times New Roman" w:eastAsia="Times New Roman" w:hAnsi="Times New Roman"/>
          <w:sz w:val="20"/>
          <w:szCs w:val="20"/>
          <w:lang w:eastAsia="pl-PL"/>
        </w:rPr>
        <w:t>ostępowanie o udzielenie zamówienia jest jawne.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04651">
        <w:rPr>
          <w:rFonts w:ascii="Times New Roman" w:eastAsia="Times New Roman" w:hAnsi="Times New Roman"/>
          <w:sz w:val="20"/>
          <w:szCs w:val="20"/>
          <w:lang w:eastAsia="pl-PL"/>
        </w:rPr>
        <w:t xml:space="preserve">Zamawiający może ograniczyć dostęp do informacji związanych z postępowaniem o udzielenie zamówienia tylko w przypadkach określonych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</w:t>
      </w:r>
      <w:r w:rsidRPr="00604651">
        <w:rPr>
          <w:rFonts w:ascii="Times New Roman" w:eastAsia="Times New Roman" w:hAnsi="Times New Roman"/>
          <w:sz w:val="20"/>
          <w:szCs w:val="20"/>
          <w:lang w:eastAsia="pl-PL"/>
        </w:rPr>
        <w:t>stawie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604651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6C1817C9" w14:textId="77777777" w:rsidR="000978D9" w:rsidRPr="005F040B" w:rsidRDefault="000978D9" w:rsidP="000978D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040B"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będą przetwarzane zgodnie z art. 78 ust. 1 i ust. 4 Ustawy </w:t>
      </w:r>
      <w:proofErr w:type="spellStart"/>
      <w:r w:rsidRPr="005F040B">
        <w:rPr>
          <w:rFonts w:ascii="Times New Roman" w:eastAsia="Times New Roman" w:hAnsi="Times New Roman"/>
          <w:sz w:val="20"/>
          <w:szCs w:val="20"/>
          <w:lang w:eastAsia="pl-PL"/>
        </w:rPr>
        <w:t>Pzp</w:t>
      </w:r>
      <w:proofErr w:type="spellEnd"/>
      <w:r w:rsidRPr="005F040B">
        <w:rPr>
          <w:rFonts w:ascii="Times New Roman" w:eastAsia="Times New Roman" w:hAnsi="Times New Roman"/>
          <w:sz w:val="20"/>
          <w:szCs w:val="20"/>
          <w:lang w:eastAsia="pl-PL"/>
        </w:rPr>
        <w:t xml:space="preserve">, przez okres 4 lat od dnia zakończenia postępowania o udzielenie zamówienia, a jeżeli czas trwania umowy przekracza 4 lata, okres przechowywania obejmuje cały czas trwania umowy, a następnie przechowywane </w:t>
      </w:r>
      <w:r w:rsidRPr="005F040B">
        <w:rPr>
          <w:rFonts w:ascii="Times New Roman" w:eastAsia="Times New Roman" w:hAnsi="Times New Roman"/>
          <w:sz w:val="20"/>
          <w:szCs w:val="20"/>
        </w:rPr>
        <w:t xml:space="preserve">zgodnie z terminami określonymi w obowiązujących przepisach prawa,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73555CB3" w14:textId="77777777" w:rsidR="000978D9" w:rsidRPr="00C444D8" w:rsidRDefault="000978D9" w:rsidP="000978D9">
      <w:pPr>
        <w:pStyle w:val="NormalnyWeb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EF1C64">
        <w:rPr>
          <w:sz w:val="20"/>
          <w:szCs w:val="20"/>
        </w:rPr>
        <w:t xml:space="preserve"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</w:t>
      </w:r>
      <w:r w:rsidRPr="00C444D8">
        <w:rPr>
          <w:sz w:val="20"/>
          <w:szCs w:val="20"/>
        </w:rPr>
        <w:t xml:space="preserve">Ustawy </w:t>
      </w:r>
      <w:proofErr w:type="spellStart"/>
      <w:r w:rsidRPr="00C444D8">
        <w:rPr>
          <w:sz w:val="20"/>
          <w:szCs w:val="20"/>
        </w:rPr>
        <w:t>Pzp</w:t>
      </w:r>
      <w:proofErr w:type="spellEnd"/>
      <w:r w:rsidRPr="00C444D8">
        <w:rPr>
          <w:sz w:val="20"/>
          <w:szCs w:val="20"/>
        </w:rPr>
        <w:t xml:space="preserve"> oraz aktów wykonawczych.</w:t>
      </w:r>
    </w:p>
    <w:p w14:paraId="2CD22169" w14:textId="77777777" w:rsidR="000978D9" w:rsidRDefault="000978D9" w:rsidP="000978D9">
      <w:pPr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0"/>
          <w:szCs w:val="20"/>
          <w:lang w:eastAsia="pl-PL"/>
        </w:rPr>
      </w:pPr>
      <w:r w:rsidRPr="00C444D8">
        <w:rPr>
          <w:rFonts w:ascii="Times New Roman" w:hAnsi="Times New Roman"/>
          <w:sz w:val="20"/>
          <w:szCs w:val="20"/>
        </w:rPr>
        <w:t>Dane osobowe nie będą przetwarzane w sposób zautomatyzowany w tym również w formie profilowania.</w:t>
      </w:r>
    </w:p>
    <w:p w14:paraId="14587FA8" w14:textId="44BFD29A" w:rsidR="000978D9" w:rsidRPr="000978D9" w:rsidRDefault="000978D9" w:rsidP="000978D9">
      <w:pPr>
        <w:numPr>
          <w:ilvl w:val="0"/>
          <w:numId w:val="8"/>
        </w:numPr>
        <w:suppressAutoHyphens w:val="0"/>
        <w:spacing w:after="0" w:line="240" w:lineRule="auto"/>
        <w:ind w:left="426"/>
        <w:jc w:val="both"/>
        <w:rPr>
          <w:rFonts w:ascii="Times New Roman" w:hAnsi="Times New Roman"/>
          <w:kern w:val="0"/>
          <w:sz w:val="20"/>
          <w:szCs w:val="20"/>
          <w:lang w:eastAsia="pl-PL"/>
        </w:rPr>
      </w:pPr>
      <w:r w:rsidRPr="005F040B">
        <w:rPr>
          <w:rFonts w:ascii="Times New Roman" w:hAnsi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0DFF2ECC" w14:textId="283DB920" w:rsidR="000978D9" w:rsidRPr="000978D9" w:rsidRDefault="000978D9" w:rsidP="000978D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</w:rPr>
      </w:pPr>
      <w:r w:rsidRPr="005F040B">
        <w:rPr>
          <w:rFonts w:ascii="Times New Roman" w:eastAsia="Times New Roman" w:hAnsi="Times New Roman"/>
          <w:sz w:val="20"/>
          <w:szCs w:val="20"/>
        </w:rPr>
        <w:t xml:space="preserve">Pani/Pana dane osobowe </w:t>
      </w:r>
      <w:r w:rsidRPr="005F040B">
        <w:rPr>
          <w:rFonts w:ascii="Times New Roman" w:hAnsi="Times New Roman"/>
          <w:sz w:val="20"/>
          <w:szCs w:val="20"/>
        </w:rPr>
        <w:t>nie podlegają zautomatyzowanemu podejmowaniu decyzji, ani profilowaniu.</w:t>
      </w:r>
    </w:p>
    <w:p w14:paraId="22260096" w14:textId="77777777" w:rsidR="000978D9" w:rsidRDefault="000978D9" w:rsidP="000978D9">
      <w:pPr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</w:rPr>
      </w:pPr>
      <w:r w:rsidRPr="00C444D8">
        <w:rPr>
          <w:rFonts w:ascii="Times New Roman" w:eastAsia="Times New Roman" w:hAnsi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Prezesa Urzędu Ochrony Danych Osobowych,</w:t>
      </w:r>
      <w:r w:rsidRPr="00C444D8">
        <w:rPr>
          <w:rFonts w:ascii="Times New Roman" w:eastAsia="Times New Roman" w:hAnsi="Times New Roman"/>
          <w:sz w:val="20"/>
          <w:szCs w:val="20"/>
          <w:lang w:eastAsia="pl-PL"/>
        </w:rPr>
        <w:t xml:space="preserve"> ul. Stawki 2, 00-193 Warszawa.</w:t>
      </w:r>
    </w:p>
    <w:p w14:paraId="11882636" w14:textId="77777777" w:rsidR="000978D9" w:rsidRPr="00C444D8" w:rsidRDefault="000978D9" w:rsidP="000978D9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</w:rPr>
      </w:pPr>
    </w:p>
    <w:p w14:paraId="2F2EA53C" w14:textId="77777777" w:rsidR="000978D9" w:rsidRPr="0046365D" w:rsidRDefault="000978D9" w:rsidP="000978D9">
      <w:pPr>
        <w:pStyle w:val="Bezodstpw"/>
        <w:ind w:left="426"/>
        <w:jc w:val="right"/>
        <w:rPr>
          <w:rFonts w:ascii="Times New Roman" w:hAnsi="Times New Roman"/>
          <w:sz w:val="20"/>
          <w:szCs w:val="20"/>
        </w:rPr>
      </w:pPr>
    </w:p>
    <w:p w14:paraId="549F9F32" w14:textId="77777777" w:rsidR="007229D1" w:rsidRPr="0046365D" w:rsidRDefault="007229D1" w:rsidP="000978D9">
      <w:pPr>
        <w:suppressAutoHyphens w:val="0"/>
        <w:spacing w:after="15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229D1" w:rsidRPr="0046365D" w:rsidSect="00573150">
      <w:pgSz w:w="11906" w:h="16838"/>
      <w:pgMar w:top="426" w:right="991" w:bottom="284" w:left="1276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722D5B"/>
    <w:multiLevelType w:val="hybridMultilevel"/>
    <w:tmpl w:val="9C38AA18"/>
    <w:lvl w:ilvl="0" w:tplc="B9F438E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96FFF"/>
    <w:multiLevelType w:val="hybridMultilevel"/>
    <w:tmpl w:val="9384D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7229F"/>
    <w:multiLevelType w:val="multilevel"/>
    <w:tmpl w:val="F07A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27959"/>
    <w:multiLevelType w:val="hybridMultilevel"/>
    <w:tmpl w:val="4E30E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E0E46"/>
    <w:multiLevelType w:val="hybridMultilevel"/>
    <w:tmpl w:val="76F61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92F72"/>
    <w:multiLevelType w:val="hybridMultilevel"/>
    <w:tmpl w:val="CBE6AFE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2001AB"/>
    <w:multiLevelType w:val="hybridMultilevel"/>
    <w:tmpl w:val="3DB4822A"/>
    <w:lvl w:ilvl="0" w:tplc="B9F438E2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357C5"/>
    <w:multiLevelType w:val="hybridMultilevel"/>
    <w:tmpl w:val="B7B4FF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7A7FF8"/>
    <w:multiLevelType w:val="hybridMultilevel"/>
    <w:tmpl w:val="4D9A9A2A"/>
    <w:lvl w:ilvl="0" w:tplc="EBE698D8">
      <w:start w:val="1"/>
      <w:numFmt w:val="lowerLetter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6B29DD"/>
    <w:multiLevelType w:val="hybridMultilevel"/>
    <w:tmpl w:val="5CDCB9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5EA3084"/>
    <w:multiLevelType w:val="hybridMultilevel"/>
    <w:tmpl w:val="38C8C05E"/>
    <w:lvl w:ilvl="0" w:tplc="719625A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34C34"/>
    <w:multiLevelType w:val="hybridMultilevel"/>
    <w:tmpl w:val="FF68DFC6"/>
    <w:lvl w:ilvl="0" w:tplc="EE04A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42601"/>
    <w:multiLevelType w:val="hybridMultilevel"/>
    <w:tmpl w:val="4816F4F0"/>
    <w:lvl w:ilvl="0" w:tplc="B8A645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B17DD6"/>
    <w:multiLevelType w:val="hybridMultilevel"/>
    <w:tmpl w:val="C1DCD0BE"/>
    <w:lvl w:ilvl="0" w:tplc="5AD865E8">
      <w:start w:val="2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9"/>
  </w:num>
  <w:num w:numId="5">
    <w:abstractNumId w:val="9"/>
  </w:num>
  <w:num w:numId="6">
    <w:abstractNumId w:val="5"/>
  </w:num>
  <w:num w:numId="7">
    <w:abstractNumId w:val="16"/>
  </w:num>
  <w:num w:numId="8">
    <w:abstractNumId w:val="2"/>
  </w:num>
  <w:num w:numId="9">
    <w:abstractNumId w:val="12"/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  <w:num w:numId="15">
    <w:abstractNumId w:val="14"/>
  </w:num>
  <w:num w:numId="16">
    <w:abstractNumId w:val="11"/>
  </w:num>
  <w:num w:numId="17">
    <w:abstractNumId w:val="19"/>
  </w:num>
  <w:num w:numId="18">
    <w:abstractNumId w:val="13"/>
  </w:num>
  <w:num w:numId="19">
    <w:abstractNumId w:val="8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A57"/>
    <w:rsid w:val="000978D9"/>
    <w:rsid w:val="000B4522"/>
    <w:rsid w:val="000B55D1"/>
    <w:rsid w:val="000C7575"/>
    <w:rsid w:val="000E4820"/>
    <w:rsid w:val="001558B7"/>
    <w:rsid w:val="00160BE7"/>
    <w:rsid w:val="001A1019"/>
    <w:rsid w:val="001A6ED1"/>
    <w:rsid w:val="001F3116"/>
    <w:rsid w:val="00254846"/>
    <w:rsid w:val="002C7C02"/>
    <w:rsid w:val="0046365D"/>
    <w:rsid w:val="0048588B"/>
    <w:rsid w:val="004A4797"/>
    <w:rsid w:val="00520FD8"/>
    <w:rsid w:val="005374DC"/>
    <w:rsid w:val="00563C88"/>
    <w:rsid w:val="005665D0"/>
    <w:rsid w:val="00573150"/>
    <w:rsid w:val="005C6FCF"/>
    <w:rsid w:val="006011A6"/>
    <w:rsid w:val="00604651"/>
    <w:rsid w:val="00631881"/>
    <w:rsid w:val="00687D63"/>
    <w:rsid w:val="007229D1"/>
    <w:rsid w:val="007E4205"/>
    <w:rsid w:val="007F4504"/>
    <w:rsid w:val="00834619"/>
    <w:rsid w:val="00884D61"/>
    <w:rsid w:val="008F3935"/>
    <w:rsid w:val="00B806E4"/>
    <w:rsid w:val="00BA6A57"/>
    <w:rsid w:val="00C2376E"/>
    <w:rsid w:val="00C42C82"/>
    <w:rsid w:val="00C444D8"/>
    <w:rsid w:val="00CD0C71"/>
    <w:rsid w:val="00DE1336"/>
    <w:rsid w:val="00E03540"/>
    <w:rsid w:val="00EF1C64"/>
    <w:rsid w:val="00F97073"/>
    <w:rsid w:val="00F97E66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56B792"/>
  <w15:chartTrackingRefBased/>
  <w15:docId w15:val="{ABBF7BCC-9F96-47E8-86F0-F6874BD0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Bezodstpw">
    <w:name w:val="No Spacing"/>
    <w:uiPriority w:val="1"/>
    <w:qFormat/>
    <w:rsid w:val="00573150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C757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0C7575"/>
    <w:rPr>
      <w:b/>
      <w:bCs/>
    </w:rPr>
  </w:style>
  <w:style w:type="character" w:styleId="Hipercze">
    <w:name w:val="Hyperlink"/>
    <w:uiPriority w:val="99"/>
    <w:unhideWhenUsed/>
    <w:rsid w:val="001F311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F3116"/>
    <w:rPr>
      <w:color w:val="605E5C"/>
      <w:shd w:val="clear" w:color="auto" w:fill="E1DFDD"/>
    </w:rPr>
  </w:style>
  <w:style w:type="character" w:customStyle="1" w:styleId="czeinternetowe">
    <w:name w:val="Łącze internetowe"/>
    <w:basedOn w:val="Domylnaczcionkaakapitu"/>
    <w:uiPriority w:val="99"/>
    <w:unhideWhenUsed/>
    <w:rsid w:val="000978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cpr.powiatsztumski.pl" TargetMode="External"/><Relationship Id="rId5" Type="http://schemas.openxmlformats.org/officeDocument/2006/relationships/hyperlink" Target="mailto:sekretariat@pcprn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Links>
    <vt:vector size="12" baseType="variant">
      <vt:variant>
        <vt:i4>6422622</vt:i4>
      </vt:variant>
      <vt:variant>
        <vt:i4>3</vt:i4>
      </vt:variant>
      <vt:variant>
        <vt:i4>0</vt:i4>
      </vt:variant>
      <vt:variant>
        <vt:i4>5</vt:i4>
      </vt:variant>
      <vt:variant>
        <vt:lpwstr>mailto:iodo@malbork.praca.gov.pl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mailto:sekretariat@malbork.praca.gov.pl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Anna Skowron</cp:lastModifiedBy>
  <cp:revision>3</cp:revision>
  <cp:lastPrinted>2019-01-29T12:30:00Z</cp:lastPrinted>
  <dcterms:created xsi:type="dcterms:W3CDTF">2021-03-29T17:22:00Z</dcterms:created>
  <dcterms:modified xsi:type="dcterms:W3CDTF">2021-08-19T11:41:00Z</dcterms:modified>
</cp:coreProperties>
</file>